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4C628" w14:textId="77777777" w:rsidR="00B57462" w:rsidRPr="00DA2D5F" w:rsidRDefault="00D765D5" w:rsidP="00DA2D5F">
      <w:pPr>
        <w:pStyle w:val="Title"/>
        <w:spacing w:before="0" w:after="0"/>
        <w:rPr>
          <w:sz w:val="24"/>
          <w:szCs w:val="24"/>
        </w:rPr>
      </w:pPr>
      <w:r w:rsidRPr="00DA2D5F">
        <w:rPr>
          <w:sz w:val="24"/>
          <w:szCs w:val="24"/>
        </w:rPr>
        <w:t>WITNESS TESTIMONY PROVIDED UNDER A PROMISE OF CONFIDENTIALITY</w:t>
      </w:r>
    </w:p>
    <w:p w14:paraId="5272F86C" w14:textId="77777777" w:rsidR="004257DC" w:rsidRDefault="004257DC">
      <w:pPr>
        <w:pStyle w:val="TOC1"/>
      </w:pPr>
    </w:p>
    <w:p w14:paraId="1FB125DF" w14:textId="77777777" w:rsidR="004257DC" w:rsidRDefault="004257DC" w:rsidP="004257DC"/>
    <w:p w14:paraId="6A069F4C" w14:textId="77777777" w:rsidR="00D04E9B" w:rsidRPr="00D55986" w:rsidRDefault="00D04E9B" w:rsidP="00D04E9B">
      <w:pPr>
        <w:spacing w:before="0" w:after="0"/>
        <w:rPr>
          <w:b/>
          <w:i/>
          <w:color w:val="FF0000"/>
        </w:rPr>
      </w:pPr>
      <w:r w:rsidRPr="00D55986">
        <w:rPr>
          <w:b/>
          <w:i/>
          <w:color w:val="FF0000"/>
        </w:rPr>
        <w:t>This is a template</w:t>
      </w:r>
      <w:r w:rsidR="001C2A23">
        <w:rPr>
          <w:b/>
          <w:i/>
          <w:color w:val="FF0000"/>
        </w:rPr>
        <w:t>,</w:t>
      </w:r>
      <w:r w:rsidRPr="00D55986">
        <w:rPr>
          <w:b/>
          <w:i/>
          <w:color w:val="FF0000"/>
        </w:rPr>
        <w:t xml:space="preserve"> the actual contents of the template are not “</w:t>
      </w:r>
      <w:r>
        <w:rPr>
          <w:b/>
          <w:i/>
          <w:color w:val="FF0000"/>
        </w:rPr>
        <w:t>Privileged</w:t>
      </w:r>
      <w:r w:rsidRPr="00D55986">
        <w:rPr>
          <w:b/>
          <w:i/>
          <w:color w:val="FF0000"/>
        </w:rPr>
        <w:t>.”  The document is marked such so when filled in with the required data it will be properly marked.</w:t>
      </w:r>
    </w:p>
    <w:p w14:paraId="1B1A04CC" w14:textId="77777777" w:rsidR="00D04E9B" w:rsidRPr="004257DC" w:rsidRDefault="00D04E9B" w:rsidP="004257DC">
      <w:pPr>
        <w:rPr>
          <w:b/>
          <w:i/>
          <w:color w:val="0070C0"/>
        </w:rPr>
      </w:pPr>
    </w:p>
    <w:p w14:paraId="5036C5F3" w14:textId="77777777" w:rsidR="00D765D5" w:rsidRPr="004257DC" w:rsidRDefault="00D765D5" w:rsidP="004257DC">
      <w:pPr>
        <w:rPr>
          <w:b/>
          <w:i/>
          <w:color w:val="0070C0"/>
        </w:rPr>
      </w:pPr>
      <w:r w:rsidRPr="004257DC">
        <w:rPr>
          <w:b/>
          <w:i/>
          <w:color w:val="0070C0"/>
        </w:rPr>
        <w:t>If testimony was provided under a promise of confidentiality, it will be placed in this t</w:t>
      </w:r>
      <w:r w:rsidR="00453F91">
        <w:rPr>
          <w:b/>
          <w:i/>
          <w:color w:val="0070C0"/>
        </w:rPr>
        <w:t>emplate</w:t>
      </w:r>
      <w:r w:rsidRPr="004257DC">
        <w:rPr>
          <w:b/>
          <w:i/>
          <w:color w:val="0070C0"/>
        </w:rPr>
        <w:t xml:space="preserve">.  Select only meaningful testimony (written or verbal).  Only pertinent sections of interviews need be transcribed.  If any interviews are only partially transcribed, the audio file must also be uploaded to this tab in AFSAS. See AFI 91-204, Chapter </w:t>
      </w:r>
      <w:r w:rsidR="009C0479">
        <w:rPr>
          <w:b/>
          <w:i/>
          <w:color w:val="0070C0"/>
        </w:rPr>
        <w:t>4</w:t>
      </w:r>
      <w:r w:rsidRPr="004257DC">
        <w:rPr>
          <w:b/>
          <w:i/>
          <w:color w:val="0070C0"/>
        </w:rPr>
        <w:t xml:space="preserve"> for a discussion of promise of confidentiality. </w:t>
      </w:r>
    </w:p>
    <w:p w14:paraId="6054CBD3" w14:textId="77777777" w:rsidR="00D765D5" w:rsidRPr="004257DC" w:rsidRDefault="00D765D5" w:rsidP="004257DC">
      <w:pPr>
        <w:rPr>
          <w:b/>
          <w:i/>
          <w:color w:val="0070C0"/>
        </w:rPr>
      </w:pPr>
      <w:r w:rsidRPr="004257DC">
        <w:rPr>
          <w:b/>
          <w:i/>
          <w:color w:val="0070C0"/>
        </w:rPr>
        <w:t xml:space="preserve">For privileged interviews, whether written or recorded, all witnesses sign the </w:t>
      </w:r>
      <w:r w:rsidR="003C45EA" w:rsidRPr="004257DC">
        <w:rPr>
          <w:b/>
          <w:i/>
          <w:color w:val="0070C0"/>
        </w:rPr>
        <w:t xml:space="preserve">Privileged (Confidential) Witness </w:t>
      </w:r>
      <w:r w:rsidR="00496FE1">
        <w:rPr>
          <w:b/>
          <w:i/>
          <w:color w:val="0070C0"/>
        </w:rPr>
        <w:t>Agreement.  This</w:t>
      </w:r>
      <w:r w:rsidRPr="004257DC">
        <w:rPr>
          <w:b/>
          <w:i/>
          <w:color w:val="0070C0"/>
        </w:rPr>
        <w:t xml:space="preserve"> needs to be accomplished for ALL </w:t>
      </w:r>
      <w:r w:rsidR="00496FE1">
        <w:rPr>
          <w:b/>
          <w:i/>
          <w:color w:val="0070C0"/>
        </w:rPr>
        <w:t>interviews and statements</w:t>
      </w:r>
      <w:r w:rsidRPr="004257DC">
        <w:rPr>
          <w:b/>
          <w:i/>
          <w:color w:val="0070C0"/>
        </w:rPr>
        <w:t xml:space="preserve"> whether initial or subsequent follow-up. </w:t>
      </w:r>
    </w:p>
    <w:p w14:paraId="301C419C" w14:textId="77777777" w:rsidR="00D765D5" w:rsidRDefault="00D765D5" w:rsidP="004257DC">
      <w:pPr>
        <w:rPr>
          <w:b/>
          <w:i/>
          <w:color w:val="0070C0"/>
        </w:rPr>
      </w:pPr>
      <w:r w:rsidRPr="004257DC">
        <w:rPr>
          <w:b/>
          <w:i/>
          <w:color w:val="0070C0"/>
        </w:rPr>
        <w:t xml:space="preserve">For recorded interviews ensure all interviewees are read the </w:t>
      </w:r>
      <w:r w:rsidR="003C45EA" w:rsidRPr="004257DC">
        <w:rPr>
          <w:b/>
          <w:i/>
          <w:color w:val="0070C0"/>
        </w:rPr>
        <w:t>script</w:t>
      </w:r>
      <w:r w:rsidRPr="004257DC">
        <w:rPr>
          <w:b/>
          <w:i/>
          <w:color w:val="0070C0"/>
        </w:rPr>
        <w:t xml:space="preserve"> and it is recorded and transcribed.  This must be done for ALL recorded interviews whether initial or subsequent follow-up interviews. </w:t>
      </w:r>
    </w:p>
    <w:p w14:paraId="470DBCFC" w14:textId="77777777" w:rsidR="005422D4" w:rsidRPr="004257DC" w:rsidRDefault="005422D4" w:rsidP="004257DC">
      <w:pPr>
        <w:rPr>
          <w:b/>
          <w:i/>
          <w:color w:val="0070C0"/>
        </w:rPr>
      </w:pPr>
      <w:r>
        <w:rPr>
          <w:b/>
          <w:i/>
          <w:color w:val="0070C0"/>
        </w:rPr>
        <w:t>Name the file by date and Mishap role, for example “1 Jan 19 Mishap Pilot Interview</w:t>
      </w:r>
      <w:r w:rsidR="009C7A4B">
        <w:rPr>
          <w:b/>
          <w:i/>
          <w:color w:val="0070C0"/>
        </w:rPr>
        <w:t>.</w:t>
      </w:r>
      <w:r>
        <w:rPr>
          <w:b/>
          <w:i/>
          <w:color w:val="0070C0"/>
        </w:rPr>
        <w:t>”</w:t>
      </w:r>
    </w:p>
    <w:p w14:paraId="7517FC0A" w14:textId="77777777" w:rsidR="00A02610" w:rsidRPr="009C7A4B" w:rsidRDefault="00B57462" w:rsidP="009C7A4B">
      <w:pPr>
        <w:rPr>
          <w:b/>
          <w:i/>
          <w:color w:val="0070C0"/>
        </w:rPr>
      </w:pPr>
      <w:r w:rsidRPr="009C7A4B">
        <w:rPr>
          <w:b/>
          <w:i/>
          <w:color w:val="0070C0"/>
        </w:rPr>
        <w:br w:type="page"/>
      </w:r>
      <w:bookmarkStart w:id="0" w:name="_Toc304899580"/>
      <w:bookmarkStart w:id="1" w:name="_GoBack"/>
      <w:bookmarkEnd w:id="1"/>
    </w:p>
    <w:p w14:paraId="342D0C70" w14:textId="77777777" w:rsidR="00A02610" w:rsidRDefault="00A02610" w:rsidP="00A02610">
      <w:pPr>
        <w:spacing w:after="200" w:line="276" w:lineRule="auto"/>
      </w:pPr>
    </w:p>
    <w:bookmarkEnd w:id="0"/>
    <w:p w14:paraId="3F42E174" w14:textId="77777777" w:rsidR="002D7968" w:rsidRDefault="002D7968" w:rsidP="002D7968">
      <w:pPr>
        <w:tabs>
          <w:tab w:val="right" w:pos="1800"/>
          <w:tab w:val="left" w:pos="1980"/>
        </w:tabs>
        <w:rPr>
          <w:b/>
        </w:rPr>
      </w:pPr>
      <w:r>
        <w:rPr>
          <w:b/>
        </w:rPr>
        <w:tab/>
        <w:t xml:space="preserve">ISB </w:t>
      </w:r>
      <w:r w:rsidR="00453F91">
        <w:rPr>
          <w:b/>
        </w:rPr>
        <w:t xml:space="preserve">(or SIB) </w:t>
      </w:r>
      <w:r>
        <w:rPr>
          <w:b/>
        </w:rPr>
        <w:t xml:space="preserve">Interview of Maj Thomas C. Ejector </w:t>
      </w:r>
    </w:p>
    <w:p w14:paraId="03D004E6" w14:textId="77777777" w:rsidR="002D7968" w:rsidRDefault="002D7968" w:rsidP="002D7968">
      <w:pPr>
        <w:spacing w:before="0" w:after="0"/>
        <w:rPr>
          <w:b/>
        </w:rPr>
      </w:pPr>
      <w:r>
        <w:rPr>
          <w:b/>
        </w:rPr>
        <w:t>Role:</w:t>
      </w:r>
      <w:r>
        <w:rPr>
          <w:b/>
        </w:rPr>
        <w:tab/>
      </w:r>
      <w:r>
        <w:rPr>
          <w:b/>
        </w:rPr>
        <w:tab/>
      </w:r>
      <w:r>
        <w:rPr>
          <w:b/>
        </w:rPr>
        <w:tab/>
        <w:t>Mishap Pilot</w:t>
      </w:r>
    </w:p>
    <w:p w14:paraId="5E58924B" w14:textId="77777777" w:rsidR="002D7968" w:rsidRDefault="002D7968" w:rsidP="002D7968">
      <w:pPr>
        <w:spacing w:before="0"/>
        <w:rPr>
          <w:b/>
        </w:rPr>
      </w:pPr>
      <w:r>
        <w:rPr>
          <w:b/>
        </w:rPr>
        <w:tab/>
      </w:r>
      <w:r>
        <w:rPr>
          <w:b/>
        </w:rPr>
        <w:tab/>
      </w:r>
      <w:r>
        <w:rPr>
          <w:b/>
        </w:rPr>
        <w:tab/>
        <w:t>15th Rescue Squadron</w:t>
      </w:r>
    </w:p>
    <w:p w14:paraId="06F11D91" w14:textId="77777777" w:rsidR="002D7968" w:rsidRDefault="002D7968" w:rsidP="002D7968">
      <w:pPr>
        <w:tabs>
          <w:tab w:val="right" w:pos="1800"/>
          <w:tab w:val="left" w:pos="1980"/>
        </w:tabs>
        <w:spacing w:before="0" w:after="0"/>
        <w:rPr>
          <w:b/>
        </w:rPr>
      </w:pPr>
      <w:r>
        <w:rPr>
          <w:b/>
        </w:rPr>
        <w:t>Interviewer(s):</w:t>
      </w:r>
      <w:r>
        <w:rPr>
          <w:b/>
        </w:rPr>
        <w:tab/>
      </w:r>
      <w:r>
        <w:rPr>
          <w:b/>
        </w:rPr>
        <w:tab/>
      </w:r>
      <w:r>
        <w:rPr>
          <w:b/>
        </w:rPr>
        <w:tab/>
        <w:t>Maj Sam Stewart (Investigating Officer)</w:t>
      </w:r>
    </w:p>
    <w:p w14:paraId="6B0800BD" w14:textId="77777777" w:rsidR="002D7968" w:rsidRDefault="002D7968" w:rsidP="002D7968">
      <w:pPr>
        <w:tabs>
          <w:tab w:val="right" w:pos="1800"/>
          <w:tab w:val="left" w:pos="1980"/>
        </w:tabs>
        <w:rPr>
          <w:b/>
        </w:rPr>
      </w:pPr>
      <w:r>
        <w:rPr>
          <w:b/>
        </w:rPr>
        <w:t>Date:</w:t>
      </w:r>
      <w:r>
        <w:rPr>
          <w:b/>
        </w:rPr>
        <w:tab/>
      </w:r>
      <w:r>
        <w:rPr>
          <w:b/>
        </w:rPr>
        <w:tab/>
      </w:r>
      <w:r>
        <w:rPr>
          <w:b/>
        </w:rPr>
        <w:tab/>
        <w:t>10 Jan 14</w:t>
      </w:r>
    </w:p>
    <w:p w14:paraId="2D11544A" w14:textId="77777777" w:rsidR="002D7968" w:rsidRPr="00962612" w:rsidRDefault="002D7968" w:rsidP="002D7968">
      <w:pPr>
        <w:rPr>
          <w:rFonts w:eastAsiaTheme="minorHAnsi"/>
          <w:color w:val="000000"/>
          <w:sz w:val="23"/>
          <w:szCs w:val="23"/>
        </w:rPr>
      </w:pPr>
      <w:r w:rsidRPr="00994B48">
        <w:rPr>
          <w:b/>
        </w:rPr>
        <w:t>Maj Stewart</w:t>
      </w:r>
      <w:r w:rsidRPr="004257DC">
        <w:rPr>
          <w:b/>
        </w:rPr>
        <w:t xml:space="preserve">: </w:t>
      </w:r>
      <w:r w:rsidRPr="004257DC">
        <w:rPr>
          <w:b/>
          <w:i/>
          <w:color w:val="0070C0"/>
        </w:rPr>
        <w:t xml:space="preserve"> (IAW</w:t>
      </w:r>
      <w:r w:rsidR="00D841E3" w:rsidRPr="004257DC">
        <w:rPr>
          <w:b/>
          <w:i/>
          <w:color w:val="0070C0"/>
        </w:rPr>
        <w:t xml:space="preserve"> </w:t>
      </w:r>
      <w:r w:rsidRPr="004257DC">
        <w:rPr>
          <w:b/>
          <w:i/>
          <w:color w:val="0070C0"/>
        </w:rPr>
        <w:t>Privileged Witness Interview Script.)</w:t>
      </w:r>
      <w:r w:rsidRPr="004257DC">
        <w:rPr>
          <w:b/>
          <w:i/>
        </w:rPr>
        <w:t xml:space="preserve">  </w:t>
      </w:r>
      <w:r w:rsidR="00BE63DB">
        <w:rPr>
          <w:rFonts w:eastAsiaTheme="minorHAnsi"/>
          <w:color w:val="000000"/>
          <w:sz w:val="23"/>
          <w:szCs w:val="23"/>
        </w:rPr>
        <w:t xml:space="preserve">This is a </w:t>
      </w:r>
      <w:r w:rsidRPr="00962612">
        <w:rPr>
          <w:rFonts w:eastAsiaTheme="minorHAnsi"/>
          <w:color w:val="000000"/>
          <w:sz w:val="23"/>
          <w:szCs w:val="23"/>
        </w:rPr>
        <w:t xml:space="preserve">privileged interview with </w:t>
      </w:r>
      <w:r>
        <w:rPr>
          <w:rFonts w:eastAsiaTheme="minorHAnsi"/>
          <w:color w:val="000000"/>
          <w:sz w:val="23"/>
          <w:szCs w:val="23"/>
        </w:rPr>
        <w:t xml:space="preserve">Maj Thomas C. Ejector </w:t>
      </w:r>
      <w:r w:rsidRPr="00962612">
        <w:rPr>
          <w:rFonts w:eastAsiaTheme="minorHAnsi"/>
          <w:color w:val="000000"/>
          <w:sz w:val="23"/>
          <w:szCs w:val="23"/>
        </w:rPr>
        <w:t xml:space="preserve">being conducted on </w:t>
      </w:r>
      <w:r>
        <w:rPr>
          <w:rFonts w:eastAsiaTheme="minorHAnsi"/>
          <w:color w:val="000000"/>
          <w:sz w:val="23"/>
          <w:szCs w:val="23"/>
        </w:rPr>
        <w:t>10 Jan 14 at 1500</w:t>
      </w:r>
      <w:r w:rsidRPr="00962612">
        <w:rPr>
          <w:rFonts w:eastAsiaTheme="minorHAnsi"/>
          <w:color w:val="000000"/>
          <w:sz w:val="23"/>
          <w:szCs w:val="23"/>
        </w:rPr>
        <w:t xml:space="preserve"> by </w:t>
      </w:r>
      <w:r>
        <w:rPr>
          <w:rFonts w:eastAsiaTheme="minorHAnsi"/>
          <w:color w:val="000000"/>
          <w:sz w:val="23"/>
          <w:szCs w:val="23"/>
        </w:rPr>
        <w:t xml:space="preserve">Maj Sam Stewart </w:t>
      </w:r>
      <w:r w:rsidRPr="00962612">
        <w:rPr>
          <w:rFonts w:eastAsiaTheme="minorHAnsi"/>
          <w:color w:val="000000"/>
          <w:sz w:val="23"/>
          <w:szCs w:val="23"/>
        </w:rPr>
        <w:t xml:space="preserve">for the safety investigation board </w:t>
      </w:r>
      <w:r>
        <w:rPr>
          <w:rFonts w:eastAsiaTheme="minorHAnsi"/>
          <w:color w:val="000000"/>
          <w:sz w:val="23"/>
          <w:szCs w:val="23"/>
        </w:rPr>
        <w:t xml:space="preserve">convened for the recent mishap.  </w:t>
      </w:r>
      <w:r w:rsidRPr="00962612">
        <w:rPr>
          <w:rFonts w:eastAsiaTheme="minorHAnsi"/>
          <w:color w:val="000000"/>
          <w:sz w:val="23"/>
          <w:szCs w:val="23"/>
        </w:rPr>
        <w:t xml:space="preserve">We’re investigating </w:t>
      </w:r>
      <w:r>
        <w:rPr>
          <w:rFonts w:eastAsiaTheme="minorHAnsi"/>
          <w:color w:val="000000"/>
          <w:sz w:val="23"/>
          <w:szCs w:val="23"/>
        </w:rPr>
        <w:t>the mishap involving an HH-60G</w:t>
      </w:r>
      <w:r w:rsidRPr="00962612">
        <w:rPr>
          <w:rFonts w:eastAsiaTheme="minorHAnsi"/>
          <w:color w:val="000000"/>
          <w:sz w:val="23"/>
          <w:szCs w:val="23"/>
        </w:rPr>
        <w:t xml:space="preserve"> that</w:t>
      </w:r>
      <w:r>
        <w:rPr>
          <w:rFonts w:eastAsiaTheme="minorHAnsi"/>
          <w:color w:val="000000"/>
          <w:sz w:val="23"/>
          <w:szCs w:val="23"/>
        </w:rPr>
        <w:t xml:space="preserve"> occurred on 10 Jan 14</w:t>
      </w:r>
      <w:r w:rsidRPr="00962612">
        <w:rPr>
          <w:rFonts w:eastAsiaTheme="minorHAnsi"/>
          <w:color w:val="000000"/>
          <w:sz w:val="23"/>
          <w:szCs w:val="23"/>
        </w:rPr>
        <w:t xml:space="preserve">. </w:t>
      </w:r>
    </w:p>
    <w:p w14:paraId="0CDB57A7" w14:textId="77777777" w:rsidR="00BE63DB" w:rsidRDefault="00BE63DB" w:rsidP="002D7968">
      <w:pPr>
        <w:rPr>
          <w:sz w:val="23"/>
          <w:szCs w:val="23"/>
        </w:rPr>
      </w:pPr>
      <w:r>
        <w:rPr>
          <w:sz w:val="23"/>
          <w:szCs w:val="23"/>
        </w:rPr>
        <w:t xml:space="preserve">This investigation is being conducted under the provisions of AFI 91-204 solely for the purpose of mishap prevention and to determine all factors relating to the mishap in order to prevent recurrence. </w:t>
      </w:r>
    </w:p>
    <w:p w14:paraId="55BE610E" w14:textId="77777777" w:rsidR="00BE63DB" w:rsidRPr="00BE63DB" w:rsidRDefault="00BE63DB" w:rsidP="00BE63DB">
      <w:pPr>
        <w:rPr>
          <w:rFonts w:eastAsiaTheme="minorHAnsi"/>
        </w:rPr>
      </w:pPr>
      <w:r w:rsidRPr="00BE63DB">
        <w:rPr>
          <w:rFonts w:eastAsiaTheme="minorHAnsi"/>
        </w:rPr>
        <w:t xml:space="preserve">You are hereby advised that, as a witness to this investigation, your statement is confidential and will not be made public. </w:t>
      </w:r>
      <w:r>
        <w:rPr>
          <w:rFonts w:eastAsiaTheme="minorHAnsi"/>
        </w:rPr>
        <w:t xml:space="preserve"> </w:t>
      </w:r>
      <w:r w:rsidRPr="00BE63DB">
        <w:rPr>
          <w:rFonts w:eastAsiaTheme="minorHAnsi"/>
        </w:rPr>
        <w:t xml:space="preserve">Your statement will only be used for mishap prevention. </w:t>
      </w:r>
      <w:r>
        <w:rPr>
          <w:rFonts w:eastAsiaTheme="minorHAnsi"/>
        </w:rPr>
        <w:t xml:space="preserve"> </w:t>
      </w:r>
      <w:r w:rsidRPr="00BE63DB">
        <w:rPr>
          <w:rFonts w:eastAsiaTheme="minorHAnsi"/>
        </w:rPr>
        <w:t xml:space="preserve">Your statement may not be used as evidence by the government to support any disciplinary actions or adverse administrative actions, such as a flying evaluation board, a determination of line of duty status or pecuniary liability or elimination from military service. </w:t>
      </w:r>
      <w:r>
        <w:rPr>
          <w:rFonts w:eastAsiaTheme="minorHAnsi"/>
        </w:rPr>
        <w:t xml:space="preserve"> </w:t>
      </w:r>
      <w:r w:rsidRPr="00BE63DB">
        <w:rPr>
          <w:rFonts w:eastAsiaTheme="minorHAnsi"/>
        </w:rPr>
        <w:t xml:space="preserve">The only exceptions to this would be that your statement could be released for limited purposes pursuant to a valid court order on behalf of a defendant in a criminal trial. </w:t>
      </w:r>
      <w:r>
        <w:rPr>
          <w:rFonts w:eastAsiaTheme="minorHAnsi"/>
        </w:rPr>
        <w:t xml:space="preserve"> </w:t>
      </w:r>
      <w:r w:rsidRPr="00BE63DB">
        <w:rPr>
          <w:rFonts w:eastAsiaTheme="minorHAnsi"/>
        </w:rPr>
        <w:t>If you make an intentional misrepresentation, then your statement will no longer be considered confidential and can be used to support disciplinary and/or administrative actions against yourself or others.</w:t>
      </w:r>
      <w:r>
        <w:rPr>
          <w:rFonts w:eastAsiaTheme="minorHAnsi"/>
        </w:rPr>
        <w:t xml:space="preserve"> </w:t>
      </w:r>
      <w:r w:rsidRPr="00BE63DB">
        <w:rPr>
          <w:rFonts w:eastAsiaTheme="minorHAnsi"/>
        </w:rPr>
        <w:t xml:space="preserve"> Further, you are advised that the chain of command will review the final mishap report to include your confidential statement, so the chain of command may only use your statement for safety and mishap prevention purposes. </w:t>
      </w:r>
    </w:p>
    <w:p w14:paraId="039E498E" w14:textId="77777777" w:rsidR="00BE63DB" w:rsidRPr="00BE63DB" w:rsidRDefault="00BE63DB" w:rsidP="00BE63DB">
      <w:pPr>
        <w:rPr>
          <w:rFonts w:eastAsiaTheme="minorHAnsi"/>
        </w:rPr>
      </w:pPr>
      <w:r w:rsidRPr="00BE63DB">
        <w:rPr>
          <w:rFonts w:eastAsiaTheme="minorHAnsi"/>
        </w:rPr>
        <w:t xml:space="preserve">Do you understand this offer extended to you? </w:t>
      </w:r>
    </w:p>
    <w:p w14:paraId="6A787C8A" w14:textId="77777777" w:rsidR="00BE63DB" w:rsidRDefault="00BE63DB" w:rsidP="00BE63DB">
      <w:pPr>
        <w:rPr>
          <w:rFonts w:eastAsiaTheme="minorHAnsi"/>
          <w:color w:val="000000"/>
          <w:sz w:val="23"/>
          <w:szCs w:val="23"/>
        </w:rPr>
      </w:pPr>
      <w:r w:rsidRPr="00BE63DB">
        <w:rPr>
          <w:rFonts w:eastAsiaTheme="minorHAnsi"/>
          <w:color w:val="000000"/>
          <w:sz w:val="23"/>
          <w:szCs w:val="23"/>
        </w:rPr>
        <w:t>Do you accept t</w:t>
      </w:r>
      <w:r>
        <w:rPr>
          <w:rFonts w:eastAsiaTheme="minorHAnsi"/>
          <w:color w:val="000000"/>
          <w:sz w:val="23"/>
          <w:szCs w:val="23"/>
        </w:rPr>
        <w:t>his promise of confidentiality?</w:t>
      </w:r>
    </w:p>
    <w:p w14:paraId="2B4E9D90" w14:textId="77777777" w:rsidR="002D7968" w:rsidRDefault="002D7968" w:rsidP="00BE63DB">
      <w:r w:rsidRPr="00994B48">
        <w:rPr>
          <w:b/>
        </w:rPr>
        <w:t>Maj Ejector:</w:t>
      </w:r>
      <w:r w:rsidR="00BE63DB">
        <w:t xml:space="preserve">  I understand and I accept the promise of confidentiality</w:t>
      </w:r>
      <w:r w:rsidR="00342F2C">
        <w:t>.</w:t>
      </w:r>
    </w:p>
    <w:p w14:paraId="01FF7894" w14:textId="77777777" w:rsidR="00BE63DB" w:rsidRDefault="002D7968" w:rsidP="002D7968">
      <w:pPr>
        <w:rPr>
          <w:sz w:val="23"/>
          <w:szCs w:val="23"/>
        </w:rPr>
      </w:pPr>
      <w:r w:rsidRPr="00994B48">
        <w:rPr>
          <w:b/>
        </w:rPr>
        <w:t>Maj Stewart:</w:t>
      </w:r>
      <w:r>
        <w:t xml:space="preserve">  </w:t>
      </w:r>
      <w:r w:rsidR="00BE63DB">
        <w:rPr>
          <w:sz w:val="23"/>
          <w:szCs w:val="23"/>
        </w:rPr>
        <w:t>For the record, would everyone present introduce yourself by stating your name, rank and affiliation with the board, starting with the witness?</w:t>
      </w:r>
    </w:p>
    <w:p w14:paraId="40C18262" w14:textId="77777777" w:rsidR="002D7968" w:rsidRDefault="002D7968" w:rsidP="002D7968">
      <w:r w:rsidRPr="00994B48">
        <w:rPr>
          <w:b/>
        </w:rPr>
        <w:t>Maj Ejector:</w:t>
      </w:r>
      <w:r>
        <w:t xml:space="preserve">  </w:t>
      </w:r>
      <w:r>
        <w:rPr>
          <w:rFonts w:eastAsiaTheme="minorHAnsi"/>
        </w:rPr>
        <w:t xml:space="preserve">I am Major </w:t>
      </w:r>
      <w:r w:rsidR="00B56133">
        <w:rPr>
          <w:rFonts w:eastAsiaTheme="minorHAnsi"/>
        </w:rPr>
        <w:t>Tom Ejector</w:t>
      </w:r>
      <w:r>
        <w:rPr>
          <w:rFonts w:eastAsiaTheme="minorHAnsi"/>
        </w:rPr>
        <w:t xml:space="preserve"> of the 15</w:t>
      </w:r>
      <w:r w:rsidRPr="00632D86">
        <w:rPr>
          <w:rFonts w:eastAsiaTheme="minorHAnsi"/>
          <w:vertAlign w:val="superscript"/>
        </w:rPr>
        <w:t>th</w:t>
      </w:r>
      <w:r>
        <w:rPr>
          <w:rFonts w:eastAsiaTheme="minorHAnsi"/>
        </w:rPr>
        <w:t xml:space="preserve"> Rescue Squadron and I was an aircraft commander on </w:t>
      </w:r>
      <w:r w:rsidR="00950A34">
        <w:rPr>
          <w:rFonts w:eastAsiaTheme="minorHAnsi"/>
        </w:rPr>
        <w:t xml:space="preserve">21 </w:t>
      </w:r>
      <w:r>
        <w:rPr>
          <w:rFonts w:eastAsiaTheme="minorHAnsi"/>
        </w:rPr>
        <w:t>Jolly on 10 January the date of the mishap.</w:t>
      </w:r>
    </w:p>
    <w:p w14:paraId="5AB3C16B" w14:textId="77777777" w:rsidR="002D7968" w:rsidRDefault="002D7968" w:rsidP="002D7968">
      <w:r w:rsidRPr="00994B48">
        <w:rPr>
          <w:b/>
        </w:rPr>
        <w:t>Maj Stewart:</w:t>
      </w:r>
      <w:r w:rsidR="00994B48">
        <w:rPr>
          <w:b/>
        </w:rPr>
        <w:t xml:space="preserve"> </w:t>
      </w:r>
      <w:r>
        <w:t xml:space="preserve"> Maj Sam Stewart, investigating officer.</w:t>
      </w:r>
    </w:p>
    <w:p w14:paraId="3D101238" w14:textId="77777777" w:rsidR="002D7968" w:rsidRDefault="002D7968" w:rsidP="002D7968">
      <w:r w:rsidRPr="00994B48">
        <w:rPr>
          <w:b/>
        </w:rPr>
        <w:t>Maj Stewart:</w:t>
      </w:r>
      <w:r>
        <w:t xml:space="preserve">  Maj Ejector please start from the be</w:t>
      </w:r>
      <w:r w:rsidR="00950A34">
        <w:t>ginning and tell me</w:t>
      </w:r>
      <w:r>
        <w:t xml:space="preserve"> what happen.</w:t>
      </w:r>
    </w:p>
    <w:p w14:paraId="2C97BAD9" w14:textId="77777777" w:rsidR="002D7968" w:rsidRDefault="002D7968" w:rsidP="002D7968">
      <w:proofErr w:type="spellStart"/>
      <w:r>
        <w:t>Etc</w:t>
      </w:r>
      <w:proofErr w:type="spellEnd"/>
      <w:r>
        <w:t xml:space="preserve">, </w:t>
      </w:r>
      <w:proofErr w:type="spellStart"/>
      <w:r>
        <w:t>etc</w:t>
      </w:r>
      <w:proofErr w:type="spellEnd"/>
      <w:r>
        <w:t>, etc.</w:t>
      </w:r>
    </w:p>
    <w:p w14:paraId="53E7DBC4" w14:textId="77777777" w:rsidR="00BE63DB" w:rsidRPr="00342F2C" w:rsidRDefault="002D7968" w:rsidP="00342F2C">
      <w:r w:rsidRPr="004257DC">
        <w:rPr>
          <w:b/>
          <w:i/>
          <w:color w:val="0070C0"/>
        </w:rPr>
        <w:t>(Closing)</w:t>
      </w:r>
      <w:r>
        <w:rPr>
          <w:sz w:val="23"/>
          <w:szCs w:val="23"/>
        </w:rPr>
        <w:t xml:space="preserve">  </w:t>
      </w:r>
      <w:r w:rsidRPr="00994B48">
        <w:t>Maj Stewart:</w:t>
      </w:r>
      <w:r>
        <w:rPr>
          <w:sz w:val="23"/>
          <w:szCs w:val="23"/>
        </w:rPr>
        <w:t xml:space="preserve">  </w:t>
      </w:r>
      <w:r w:rsidRPr="004257DC">
        <w:rPr>
          <w:b/>
          <w:i/>
          <w:color w:val="0070C0"/>
        </w:rPr>
        <w:t>(IAW</w:t>
      </w:r>
      <w:r w:rsidR="00BE63DB" w:rsidRPr="004257DC">
        <w:rPr>
          <w:b/>
          <w:i/>
          <w:color w:val="0070C0"/>
        </w:rPr>
        <w:t xml:space="preserve"> </w:t>
      </w:r>
      <w:r w:rsidRPr="004257DC">
        <w:rPr>
          <w:b/>
          <w:i/>
          <w:color w:val="0070C0"/>
        </w:rPr>
        <w:t>Privileged Witness Interview Script.)</w:t>
      </w:r>
      <w:r>
        <w:rPr>
          <w:rStyle w:val="BlueExplanationChar"/>
        </w:rPr>
        <w:t xml:space="preserve">  </w:t>
      </w:r>
      <w:r w:rsidR="00BE63DB" w:rsidRPr="00342F2C">
        <w:t>If no one has any further questions, we will now conclude this interview.</w:t>
      </w:r>
    </w:p>
    <w:p w14:paraId="00E6CC3E" w14:textId="77777777" w:rsidR="00BE63DB" w:rsidRDefault="00BE63DB" w:rsidP="00342F2C">
      <w:r>
        <w:lastRenderedPageBreak/>
        <w:t>I’d like to remind you that you were promised confidentiality, and that your statement will be protected and used solely for safety purposes.  You are directed to refrain from discussing your testimony and any information shared with you today regarding this mishap with anyone who is not a member of this investigation board.  Notify the board immediately if you become aware of a possible release of information.  Thank you for your time.</w:t>
      </w:r>
    </w:p>
    <w:p w14:paraId="3136186D" w14:textId="77777777" w:rsidR="002D7968" w:rsidRDefault="002D7968" w:rsidP="002D7968"/>
    <w:sectPr w:rsidR="002D7968" w:rsidSect="00FB6B5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8B40B" w14:textId="77777777" w:rsidR="00866532" w:rsidRDefault="00866532" w:rsidP="0001097D">
      <w:r>
        <w:separator/>
      </w:r>
    </w:p>
  </w:endnote>
  <w:endnote w:type="continuationSeparator" w:id="0">
    <w:p w14:paraId="49C4E759" w14:textId="77777777" w:rsidR="00866532" w:rsidRDefault="00866532" w:rsidP="0001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8EBDE" w14:textId="77777777" w:rsidR="00130F95" w:rsidRPr="007F1595" w:rsidRDefault="00130F95" w:rsidP="00130F95">
    <w:pPr>
      <w:jc w:val="center"/>
      <w:rPr>
        <w:bCs/>
        <w:sz w:val="16"/>
        <w:szCs w:val="16"/>
      </w:rPr>
    </w:pPr>
    <w:r w:rsidRPr="007F1595">
      <w:rPr>
        <w:bCs/>
        <w:sz w:val="16"/>
        <w:szCs w:val="16"/>
      </w:rPr>
      <w:t>CONTROLLED UNCLASSIFIED INFORMATION (CUI//SP-PSI)</w:t>
    </w:r>
  </w:p>
  <w:p w14:paraId="429D8A4D" w14:textId="77777777" w:rsidR="00130F95" w:rsidRPr="007F1595" w:rsidRDefault="00130F95" w:rsidP="00130F95">
    <w:pPr>
      <w:rPr>
        <w:bCs/>
        <w:sz w:val="16"/>
        <w:szCs w:val="16"/>
      </w:rPr>
    </w:pPr>
    <w:r w:rsidRPr="007F1595">
      <w:rPr>
        <w:bCs/>
        <w:sz w:val="16"/>
        <w:szCs w:val="16"/>
      </w:rPr>
      <w:t xml:space="preserve">This contains controlled unclassified privileged safety information, which is limited use/limited access information.  Unauthorized use or disclosure can subject you to criminal prosecution, termination of employment, civil liability, or other adverse actions.  See DAFI 91-204, </w:t>
    </w:r>
    <w:r>
      <w:rPr>
        <w:bCs/>
        <w:sz w:val="16"/>
        <w:szCs w:val="16"/>
      </w:rPr>
      <w:t>S</w:t>
    </w:r>
    <w:r w:rsidRPr="007F1595">
      <w:rPr>
        <w:bCs/>
        <w:sz w:val="16"/>
        <w:szCs w:val="16"/>
      </w:rPr>
      <w:t xml:space="preserve">afety </w:t>
    </w:r>
    <w:r>
      <w:rPr>
        <w:bCs/>
        <w:sz w:val="16"/>
        <w:szCs w:val="16"/>
      </w:rPr>
      <w:t>I</w:t>
    </w:r>
    <w:r w:rsidRPr="007F1595">
      <w:rPr>
        <w:bCs/>
        <w:sz w:val="16"/>
        <w:szCs w:val="16"/>
      </w:rPr>
      <w:t xml:space="preserve">nvestigation and </w:t>
    </w:r>
    <w:r>
      <w:rPr>
        <w:bCs/>
        <w:sz w:val="16"/>
        <w:szCs w:val="16"/>
      </w:rPr>
      <w:t>R</w:t>
    </w:r>
    <w:r w:rsidRPr="007F1595">
      <w:rPr>
        <w:bCs/>
        <w:sz w:val="16"/>
        <w:szCs w:val="16"/>
      </w:rPr>
      <w:t xml:space="preserve">eports, </w:t>
    </w:r>
    <w:r>
      <w:rPr>
        <w:bCs/>
        <w:sz w:val="16"/>
        <w:szCs w:val="16"/>
      </w:rPr>
      <w:t>C</w:t>
    </w:r>
    <w:r w:rsidRPr="007F1595">
      <w:rPr>
        <w:bCs/>
        <w:sz w:val="16"/>
        <w:szCs w:val="16"/>
      </w:rPr>
      <w:t>hapter 4, for restrictions.  Destroy in accordance with AFI 33-322, when no longer needed for mishap prevention purposes.</w:t>
    </w:r>
  </w:p>
  <w:p w14:paraId="02DD0CD6" w14:textId="34B16ECC" w:rsidR="00BC7D2E" w:rsidRPr="00BC7D2E" w:rsidRDefault="00BC7D2E" w:rsidP="00BC7D2E">
    <w:pPr>
      <w:pStyle w:val="PrivilegeFooter"/>
      <w:jc w:val="center"/>
    </w:pPr>
    <w:r>
      <w:fldChar w:fldCharType="begin"/>
    </w:r>
    <w:r>
      <w:instrText xml:space="preserve"> PAGE  \* Arabic  \* MERGEFORMAT </w:instrText>
    </w:r>
    <w:r>
      <w:fldChar w:fldCharType="separate"/>
    </w:r>
    <w:r w:rsidR="00130F95">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DCC6D" w14:textId="77777777" w:rsidR="00866532" w:rsidRDefault="00866532" w:rsidP="0001097D">
      <w:r>
        <w:separator/>
      </w:r>
    </w:p>
  </w:footnote>
  <w:footnote w:type="continuationSeparator" w:id="0">
    <w:p w14:paraId="6A638BB9" w14:textId="77777777" w:rsidR="00866532" w:rsidRDefault="00866532" w:rsidP="00010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7123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E555ABB"/>
    <w:multiLevelType w:val="multilevel"/>
    <w:tmpl w:val="F538F89E"/>
    <w:lvl w:ilvl="0">
      <w:start w:val="1"/>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922"/>
    <w:rsid w:val="0001097D"/>
    <w:rsid w:val="000150A4"/>
    <w:rsid w:val="000324BB"/>
    <w:rsid w:val="00047CE5"/>
    <w:rsid w:val="00096D64"/>
    <w:rsid w:val="000B2F4E"/>
    <w:rsid w:val="000E350C"/>
    <w:rsid w:val="000E44E0"/>
    <w:rsid w:val="00103FDA"/>
    <w:rsid w:val="0010522B"/>
    <w:rsid w:val="00130F95"/>
    <w:rsid w:val="00164AB9"/>
    <w:rsid w:val="001A7305"/>
    <w:rsid w:val="001C2A23"/>
    <w:rsid w:val="00245BFB"/>
    <w:rsid w:val="00251B16"/>
    <w:rsid w:val="00265E76"/>
    <w:rsid w:val="00270E93"/>
    <w:rsid w:val="002A15C6"/>
    <w:rsid w:val="002A295F"/>
    <w:rsid w:val="002D7968"/>
    <w:rsid w:val="003116A8"/>
    <w:rsid w:val="00316585"/>
    <w:rsid w:val="00342F2C"/>
    <w:rsid w:val="00344E22"/>
    <w:rsid w:val="003C45EA"/>
    <w:rsid w:val="003D00FD"/>
    <w:rsid w:val="004257DC"/>
    <w:rsid w:val="00453F91"/>
    <w:rsid w:val="00457D75"/>
    <w:rsid w:val="00495759"/>
    <w:rsid w:val="00496FE1"/>
    <w:rsid w:val="004A4C25"/>
    <w:rsid w:val="004D453C"/>
    <w:rsid w:val="00514082"/>
    <w:rsid w:val="005422D4"/>
    <w:rsid w:val="00611E3A"/>
    <w:rsid w:val="00632D86"/>
    <w:rsid w:val="00635530"/>
    <w:rsid w:val="00645B9E"/>
    <w:rsid w:val="006566A5"/>
    <w:rsid w:val="00677063"/>
    <w:rsid w:val="00684240"/>
    <w:rsid w:val="006D2916"/>
    <w:rsid w:val="006E47BD"/>
    <w:rsid w:val="00712A75"/>
    <w:rsid w:val="007149E1"/>
    <w:rsid w:val="00787294"/>
    <w:rsid w:val="007C4DA1"/>
    <w:rsid w:val="00800411"/>
    <w:rsid w:val="00815006"/>
    <w:rsid w:val="0082045B"/>
    <w:rsid w:val="008249C2"/>
    <w:rsid w:val="00833922"/>
    <w:rsid w:val="008434BC"/>
    <w:rsid w:val="00866532"/>
    <w:rsid w:val="008722BA"/>
    <w:rsid w:val="00874263"/>
    <w:rsid w:val="0089634A"/>
    <w:rsid w:val="008C0ADD"/>
    <w:rsid w:val="00923D4D"/>
    <w:rsid w:val="009314F7"/>
    <w:rsid w:val="00931C3C"/>
    <w:rsid w:val="00940223"/>
    <w:rsid w:val="00950A34"/>
    <w:rsid w:val="00953956"/>
    <w:rsid w:val="00962612"/>
    <w:rsid w:val="00966CD9"/>
    <w:rsid w:val="00994B48"/>
    <w:rsid w:val="009C0479"/>
    <w:rsid w:val="009C7A4B"/>
    <w:rsid w:val="009D02B7"/>
    <w:rsid w:val="009F5350"/>
    <w:rsid w:val="00A02610"/>
    <w:rsid w:val="00A13A2E"/>
    <w:rsid w:val="00A71681"/>
    <w:rsid w:val="00A939AA"/>
    <w:rsid w:val="00AB5991"/>
    <w:rsid w:val="00AD7556"/>
    <w:rsid w:val="00AF57FC"/>
    <w:rsid w:val="00B21EAF"/>
    <w:rsid w:val="00B56133"/>
    <w:rsid w:val="00B57462"/>
    <w:rsid w:val="00B84A4F"/>
    <w:rsid w:val="00BC7D2E"/>
    <w:rsid w:val="00BD01CE"/>
    <w:rsid w:val="00BD56E9"/>
    <w:rsid w:val="00BE63DB"/>
    <w:rsid w:val="00C37401"/>
    <w:rsid w:val="00C43C52"/>
    <w:rsid w:val="00C476E1"/>
    <w:rsid w:val="00C63120"/>
    <w:rsid w:val="00CB09AA"/>
    <w:rsid w:val="00CC7D0A"/>
    <w:rsid w:val="00CE2F71"/>
    <w:rsid w:val="00D01E58"/>
    <w:rsid w:val="00D04E9B"/>
    <w:rsid w:val="00D4136E"/>
    <w:rsid w:val="00D65B97"/>
    <w:rsid w:val="00D67F38"/>
    <w:rsid w:val="00D765D5"/>
    <w:rsid w:val="00D841E3"/>
    <w:rsid w:val="00D91A22"/>
    <w:rsid w:val="00DA2D5F"/>
    <w:rsid w:val="00E03748"/>
    <w:rsid w:val="00E07B18"/>
    <w:rsid w:val="00E11761"/>
    <w:rsid w:val="00E27447"/>
    <w:rsid w:val="00E54DD8"/>
    <w:rsid w:val="00E73BCA"/>
    <w:rsid w:val="00EC7864"/>
    <w:rsid w:val="00EE639F"/>
    <w:rsid w:val="00EF0699"/>
    <w:rsid w:val="00F0571B"/>
    <w:rsid w:val="00F11893"/>
    <w:rsid w:val="00F15705"/>
    <w:rsid w:val="00F2381F"/>
    <w:rsid w:val="00F44E73"/>
    <w:rsid w:val="00F464CE"/>
    <w:rsid w:val="00F57869"/>
    <w:rsid w:val="00F743DA"/>
    <w:rsid w:val="00FA22C5"/>
    <w:rsid w:val="00FB6B5C"/>
    <w:rsid w:val="00FE0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50598"/>
  <w15:docId w15:val="{416F4EFC-F83E-42D6-AE98-21909AA8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3DB"/>
    <w:pPr>
      <w:spacing w:before="120" w:after="120" w:line="240" w:lineRule="auto"/>
    </w:pPr>
    <w:rPr>
      <w:rFonts w:ascii="Times New Roman" w:eastAsia="Times New Roman" w:hAnsi="Times New Roman" w:cs="Times New Roman"/>
      <w:sz w:val="24"/>
      <w:szCs w:val="24"/>
    </w:rPr>
  </w:style>
  <w:style w:type="paragraph" w:styleId="Heading1">
    <w:name w:val="heading 1"/>
    <w:next w:val="Normal"/>
    <w:link w:val="Heading1Char"/>
    <w:autoRedefine/>
    <w:qFormat/>
    <w:rsid w:val="00962612"/>
    <w:pPr>
      <w:spacing w:before="120" w:after="120" w:line="240" w:lineRule="auto"/>
      <w:outlineLvl w:val="0"/>
    </w:pPr>
    <w:rPr>
      <w:rFonts w:ascii="Times New Roman" w:eastAsia="Arial Unicode MS" w:hAnsi="Times New Roman" w:cs="Times New Roman"/>
      <w:b/>
      <w:noProof/>
      <w:sz w:val="24"/>
      <w:szCs w:val="20"/>
    </w:rPr>
  </w:style>
  <w:style w:type="paragraph" w:styleId="Heading2">
    <w:name w:val="heading 2"/>
    <w:next w:val="Normal"/>
    <w:link w:val="Heading2Char"/>
    <w:autoRedefine/>
    <w:qFormat/>
    <w:rsid w:val="00962612"/>
    <w:pPr>
      <w:numPr>
        <w:ilvl w:val="1"/>
      </w:numPr>
      <w:spacing w:before="120" w:after="120" w:line="240" w:lineRule="auto"/>
      <w:outlineLvl w:val="1"/>
    </w:pPr>
    <w:rPr>
      <w:rFonts w:ascii="Times New Roman" w:eastAsia="Arial Unicode MS" w:hAnsi="Times New Roman" w:cs="Times New Roman"/>
      <w:b/>
      <w:noProof/>
      <w:sz w:val="24"/>
      <w:szCs w:val="20"/>
    </w:rPr>
  </w:style>
  <w:style w:type="paragraph" w:styleId="Heading3">
    <w:name w:val="heading 3"/>
    <w:next w:val="Normal"/>
    <w:link w:val="Heading3Char"/>
    <w:autoRedefine/>
    <w:qFormat/>
    <w:rsid w:val="00EF0699"/>
    <w:pPr>
      <w:numPr>
        <w:ilvl w:val="2"/>
      </w:numPr>
      <w:spacing w:before="120" w:after="120" w:line="240" w:lineRule="auto"/>
      <w:ind w:right="720"/>
      <w:outlineLvl w:val="2"/>
    </w:pPr>
    <w:rPr>
      <w:rFonts w:ascii="Times New Roman" w:eastAsia="Arial Unicode MS" w:hAnsi="Times New Roman" w:cs="Times New Roman"/>
      <w:b/>
      <w:sz w:val="24"/>
      <w:szCs w:val="20"/>
    </w:rPr>
  </w:style>
  <w:style w:type="paragraph" w:styleId="Heading4">
    <w:name w:val="heading 4"/>
    <w:next w:val="Normal"/>
    <w:link w:val="Heading4Char"/>
    <w:autoRedefine/>
    <w:qFormat/>
    <w:rsid w:val="00962612"/>
    <w:pPr>
      <w:numPr>
        <w:ilvl w:val="3"/>
        <w:numId w:val="1"/>
      </w:numPr>
      <w:spacing w:before="120" w:after="120" w:line="240" w:lineRule="auto"/>
      <w:outlineLvl w:val="3"/>
    </w:pPr>
    <w:rPr>
      <w:rFonts w:ascii="Times New Roman" w:eastAsia="Arial Unicode MS" w:hAnsi="Times New Roman" w:cs="Times New Roman"/>
      <w:sz w:val="24"/>
      <w:szCs w:val="20"/>
    </w:rPr>
  </w:style>
  <w:style w:type="paragraph" w:styleId="Heading5">
    <w:name w:val="heading 5"/>
    <w:basedOn w:val="Normal"/>
    <w:next w:val="Normal"/>
    <w:link w:val="Heading5Char"/>
    <w:uiPriority w:val="9"/>
    <w:semiHidden/>
    <w:unhideWhenUsed/>
    <w:qFormat/>
    <w:rsid w:val="00164AB9"/>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64AB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64AB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64AB9"/>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AB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2612"/>
    <w:rPr>
      <w:rFonts w:ascii="Times New Roman" w:eastAsia="Arial Unicode MS" w:hAnsi="Times New Roman" w:cs="Times New Roman"/>
      <w:b/>
      <w:noProof/>
      <w:sz w:val="24"/>
      <w:szCs w:val="20"/>
    </w:rPr>
  </w:style>
  <w:style w:type="character" w:customStyle="1" w:styleId="Heading2Char">
    <w:name w:val="Heading 2 Char"/>
    <w:basedOn w:val="DefaultParagraphFont"/>
    <w:link w:val="Heading2"/>
    <w:rsid w:val="00962612"/>
    <w:rPr>
      <w:rFonts w:ascii="Times New Roman" w:eastAsia="Arial Unicode MS" w:hAnsi="Times New Roman" w:cs="Times New Roman"/>
      <w:b/>
      <w:noProof/>
      <w:sz w:val="24"/>
      <w:szCs w:val="20"/>
    </w:rPr>
  </w:style>
  <w:style w:type="character" w:customStyle="1" w:styleId="Heading3Char">
    <w:name w:val="Heading 3 Char"/>
    <w:basedOn w:val="DefaultParagraphFont"/>
    <w:link w:val="Heading3"/>
    <w:rsid w:val="00EF0699"/>
    <w:rPr>
      <w:rFonts w:ascii="Times New Roman" w:eastAsia="Arial Unicode MS" w:hAnsi="Times New Roman" w:cs="Times New Roman"/>
      <w:b/>
      <w:sz w:val="24"/>
      <w:szCs w:val="20"/>
    </w:rPr>
  </w:style>
  <w:style w:type="character" w:customStyle="1" w:styleId="Heading4Char">
    <w:name w:val="Heading 4 Char"/>
    <w:basedOn w:val="DefaultParagraphFont"/>
    <w:link w:val="Heading4"/>
    <w:rsid w:val="00962612"/>
    <w:rPr>
      <w:rFonts w:ascii="Times New Roman" w:eastAsia="Arial Unicode MS" w:hAnsi="Times New Roman" w:cs="Times New Roman"/>
      <w:sz w:val="24"/>
      <w:szCs w:val="20"/>
    </w:rPr>
  </w:style>
  <w:style w:type="paragraph" w:customStyle="1" w:styleId="AFICHAPTERTITLE">
    <w:name w:val="AFI CHAPTER TITLE"/>
    <w:basedOn w:val="Normal"/>
    <w:rsid w:val="00B57462"/>
    <w:pPr>
      <w:jc w:val="center"/>
    </w:pPr>
    <w:rPr>
      <w:b/>
    </w:rPr>
  </w:style>
  <w:style w:type="paragraph" w:customStyle="1" w:styleId="AFI123">
    <w:name w:val="AFI 1.2.3."/>
    <w:basedOn w:val="Normal"/>
    <w:rsid w:val="00B57462"/>
    <w:pPr>
      <w:ind w:left="360"/>
    </w:pPr>
    <w:rPr>
      <w:bCs/>
    </w:rPr>
  </w:style>
  <w:style w:type="paragraph" w:customStyle="1" w:styleId="AFI1234">
    <w:name w:val="AFI 1.2.3.4."/>
    <w:basedOn w:val="Normal"/>
    <w:rsid w:val="00B57462"/>
    <w:pPr>
      <w:snapToGrid w:val="0"/>
      <w:ind w:left="720"/>
    </w:pPr>
    <w:rPr>
      <w:color w:val="000000"/>
      <w:szCs w:val="20"/>
    </w:rPr>
  </w:style>
  <w:style w:type="character" w:styleId="Hyperlink">
    <w:name w:val="Hyperlink"/>
    <w:basedOn w:val="DefaultParagraphFont"/>
    <w:uiPriority w:val="99"/>
    <w:rsid w:val="00B57462"/>
    <w:rPr>
      <w:color w:val="0000FF"/>
      <w:u w:val="single"/>
    </w:rPr>
  </w:style>
  <w:style w:type="paragraph" w:styleId="Header">
    <w:name w:val="header"/>
    <w:basedOn w:val="Normal"/>
    <w:link w:val="HeaderChar"/>
    <w:rsid w:val="00B57462"/>
    <w:pPr>
      <w:tabs>
        <w:tab w:val="center" w:pos="4320"/>
        <w:tab w:val="right" w:pos="8640"/>
      </w:tabs>
    </w:pPr>
  </w:style>
  <w:style w:type="character" w:customStyle="1" w:styleId="HeaderChar">
    <w:name w:val="Header Char"/>
    <w:basedOn w:val="DefaultParagraphFont"/>
    <w:link w:val="Header"/>
    <w:rsid w:val="00B57462"/>
    <w:rPr>
      <w:rFonts w:ascii="Times New Roman" w:eastAsia="Times New Roman" w:hAnsi="Times New Roman" w:cs="Times New Roman"/>
      <w:sz w:val="24"/>
      <w:szCs w:val="24"/>
    </w:rPr>
  </w:style>
  <w:style w:type="paragraph" w:styleId="TOC4">
    <w:name w:val="toc 4"/>
    <w:basedOn w:val="Normal"/>
    <w:next w:val="Normal"/>
    <w:autoRedefine/>
    <w:rsid w:val="00B57462"/>
    <w:pPr>
      <w:ind w:left="720"/>
    </w:pPr>
  </w:style>
  <w:style w:type="paragraph" w:styleId="BodyTextIndent">
    <w:name w:val="Body Text Indent"/>
    <w:basedOn w:val="Normal"/>
    <w:link w:val="BodyTextIndentChar"/>
    <w:rsid w:val="00B57462"/>
    <w:pPr>
      <w:autoSpaceDE w:val="0"/>
      <w:autoSpaceDN w:val="0"/>
      <w:adjustRightInd w:val="0"/>
      <w:ind w:left="720"/>
    </w:pPr>
    <w:rPr>
      <w:rFonts w:ascii="Bookman Old Style" w:hAnsi="Bookman Old Style"/>
      <w:color w:val="000080"/>
      <w:sz w:val="20"/>
      <w:szCs w:val="20"/>
    </w:rPr>
  </w:style>
  <w:style w:type="character" w:customStyle="1" w:styleId="BodyTextIndentChar">
    <w:name w:val="Body Text Indent Char"/>
    <w:basedOn w:val="DefaultParagraphFont"/>
    <w:link w:val="BodyTextIndent"/>
    <w:rsid w:val="00B57462"/>
    <w:rPr>
      <w:rFonts w:ascii="Bookman Old Style" w:eastAsia="Times New Roman" w:hAnsi="Bookman Old Style" w:cs="Times New Roman"/>
      <w:color w:val="000080"/>
      <w:sz w:val="20"/>
      <w:szCs w:val="20"/>
    </w:rPr>
  </w:style>
  <w:style w:type="paragraph" w:customStyle="1" w:styleId="Default">
    <w:name w:val="Default"/>
    <w:rsid w:val="00B57462"/>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OC2">
    <w:name w:val="toc 2"/>
    <w:next w:val="Normal"/>
    <w:autoRedefine/>
    <w:uiPriority w:val="39"/>
    <w:qFormat/>
    <w:rsid w:val="00966CD9"/>
    <w:pPr>
      <w:tabs>
        <w:tab w:val="right" w:leader="dot" w:pos="9350"/>
      </w:tabs>
      <w:spacing w:before="120" w:after="0" w:line="240" w:lineRule="auto"/>
      <w:ind w:left="245"/>
    </w:pPr>
    <w:rPr>
      <w:rFonts w:ascii="Times New Roman" w:eastAsia="Times New Roman" w:hAnsi="Times New Roman" w:cs="Times New Roman"/>
      <w:b/>
      <w:sz w:val="24"/>
      <w:szCs w:val="24"/>
    </w:rPr>
  </w:style>
  <w:style w:type="paragraph" w:styleId="TOC3">
    <w:name w:val="toc 3"/>
    <w:next w:val="Normal"/>
    <w:autoRedefine/>
    <w:uiPriority w:val="39"/>
    <w:qFormat/>
    <w:rsid w:val="00966CD9"/>
    <w:pPr>
      <w:tabs>
        <w:tab w:val="right" w:leader="dot" w:pos="9350"/>
      </w:tabs>
      <w:spacing w:before="120" w:after="0" w:line="240" w:lineRule="auto"/>
      <w:ind w:left="475"/>
    </w:pPr>
    <w:rPr>
      <w:rFonts w:ascii="Times New Roman" w:eastAsia="Times New Roman" w:hAnsi="Times New Roman" w:cs="Times New Roman"/>
      <w:i/>
      <w:sz w:val="24"/>
      <w:szCs w:val="24"/>
    </w:rPr>
  </w:style>
  <w:style w:type="character" w:styleId="LineNumber">
    <w:name w:val="line number"/>
    <w:basedOn w:val="DefaultParagraphFont"/>
    <w:uiPriority w:val="99"/>
    <w:semiHidden/>
    <w:unhideWhenUsed/>
    <w:rsid w:val="00B57462"/>
  </w:style>
  <w:style w:type="paragraph" w:styleId="BalloonText">
    <w:name w:val="Balloon Text"/>
    <w:basedOn w:val="Normal"/>
    <w:link w:val="BalloonTextChar"/>
    <w:uiPriority w:val="99"/>
    <w:semiHidden/>
    <w:unhideWhenUsed/>
    <w:rsid w:val="00B57462"/>
    <w:rPr>
      <w:rFonts w:ascii="Tahoma" w:hAnsi="Tahoma" w:cs="Tahoma"/>
      <w:sz w:val="16"/>
      <w:szCs w:val="16"/>
    </w:rPr>
  </w:style>
  <w:style w:type="character" w:customStyle="1" w:styleId="BalloonTextChar">
    <w:name w:val="Balloon Text Char"/>
    <w:basedOn w:val="DefaultParagraphFont"/>
    <w:link w:val="BalloonText"/>
    <w:uiPriority w:val="99"/>
    <w:semiHidden/>
    <w:rsid w:val="00B57462"/>
    <w:rPr>
      <w:rFonts w:ascii="Tahoma" w:eastAsia="Times New Roman" w:hAnsi="Tahoma" w:cs="Tahoma"/>
      <w:sz w:val="16"/>
      <w:szCs w:val="16"/>
    </w:rPr>
  </w:style>
  <w:style w:type="paragraph" w:styleId="Footer">
    <w:name w:val="footer"/>
    <w:basedOn w:val="Normal"/>
    <w:link w:val="FooterChar"/>
    <w:uiPriority w:val="99"/>
    <w:unhideWhenUsed/>
    <w:rsid w:val="00B57462"/>
    <w:pPr>
      <w:tabs>
        <w:tab w:val="center" w:pos="4680"/>
        <w:tab w:val="right" w:pos="9360"/>
      </w:tabs>
    </w:pPr>
  </w:style>
  <w:style w:type="character" w:customStyle="1" w:styleId="FooterChar">
    <w:name w:val="Footer Char"/>
    <w:basedOn w:val="DefaultParagraphFont"/>
    <w:link w:val="Footer"/>
    <w:uiPriority w:val="99"/>
    <w:rsid w:val="00B57462"/>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53956"/>
    <w:pPr>
      <w:jc w:val="center"/>
    </w:pPr>
    <w:rPr>
      <w:b/>
      <w:sz w:val="28"/>
      <w:szCs w:val="28"/>
    </w:rPr>
  </w:style>
  <w:style w:type="character" w:customStyle="1" w:styleId="TitleChar">
    <w:name w:val="Title Char"/>
    <w:basedOn w:val="DefaultParagraphFont"/>
    <w:link w:val="Title"/>
    <w:uiPriority w:val="10"/>
    <w:rsid w:val="00953956"/>
    <w:rPr>
      <w:rFonts w:ascii="Times New Roman" w:eastAsia="Times New Roman" w:hAnsi="Times New Roman" w:cs="Times New Roman"/>
      <w:b/>
      <w:sz w:val="28"/>
      <w:szCs w:val="28"/>
    </w:rPr>
  </w:style>
  <w:style w:type="paragraph" w:customStyle="1" w:styleId="BlueExplanation">
    <w:name w:val="Blue Explanation"/>
    <w:link w:val="BlueExplanationChar"/>
    <w:autoRedefine/>
    <w:qFormat/>
    <w:rsid w:val="00966CD9"/>
    <w:pPr>
      <w:spacing w:before="120" w:after="120" w:line="240" w:lineRule="auto"/>
    </w:pPr>
    <w:rPr>
      <w:rFonts w:ascii="Times New Roman" w:eastAsia="Times New Roman" w:hAnsi="Times New Roman" w:cs="Times New Roman"/>
      <w:b/>
      <w:i/>
      <w:color w:val="3333FF"/>
      <w:sz w:val="24"/>
      <w:szCs w:val="24"/>
    </w:rPr>
  </w:style>
  <w:style w:type="paragraph" w:styleId="TOC1">
    <w:name w:val="toc 1"/>
    <w:next w:val="Normal"/>
    <w:autoRedefine/>
    <w:uiPriority w:val="39"/>
    <w:unhideWhenUsed/>
    <w:qFormat/>
    <w:rsid w:val="00966CD9"/>
    <w:pPr>
      <w:tabs>
        <w:tab w:val="left" w:pos="720"/>
        <w:tab w:val="right" w:leader="dot" w:pos="9350"/>
      </w:tabs>
      <w:spacing w:before="120" w:after="0" w:line="240" w:lineRule="auto"/>
      <w:ind w:left="720" w:hanging="720"/>
    </w:pPr>
    <w:rPr>
      <w:rFonts w:ascii="Times New Roman" w:eastAsia="Times New Roman" w:hAnsi="Times New Roman" w:cs="Times New Roman"/>
      <w:b/>
      <w:noProof/>
      <w:sz w:val="24"/>
      <w:szCs w:val="24"/>
    </w:rPr>
  </w:style>
  <w:style w:type="paragraph" w:customStyle="1" w:styleId="PrivilegeFooter">
    <w:name w:val="Privilege Footer"/>
    <w:basedOn w:val="Normal"/>
    <w:link w:val="PrivilegeFooterChar"/>
    <w:qFormat/>
    <w:rsid w:val="00BC7D2E"/>
  </w:style>
  <w:style w:type="character" w:customStyle="1" w:styleId="BlueExplanationChar">
    <w:name w:val="Blue Explanation Char"/>
    <w:basedOn w:val="DefaultParagraphFont"/>
    <w:link w:val="BlueExplanation"/>
    <w:rsid w:val="00966CD9"/>
    <w:rPr>
      <w:rFonts w:ascii="Times New Roman" w:eastAsia="Times New Roman" w:hAnsi="Times New Roman" w:cs="Times New Roman"/>
      <w:b/>
      <w:i/>
      <w:color w:val="3333FF"/>
      <w:sz w:val="24"/>
      <w:szCs w:val="24"/>
    </w:rPr>
  </w:style>
  <w:style w:type="paragraph" w:customStyle="1" w:styleId="PrivHeader">
    <w:name w:val="Priv Header"/>
    <w:basedOn w:val="Header"/>
    <w:link w:val="PrivHeaderChar"/>
    <w:qFormat/>
    <w:rsid w:val="00BC7D2E"/>
  </w:style>
  <w:style w:type="character" w:customStyle="1" w:styleId="PrivilegeFooterChar">
    <w:name w:val="Privilege Footer Char"/>
    <w:basedOn w:val="DefaultParagraphFont"/>
    <w:link w:val="PrivilegeFooter"/>
    <w:rsid w:val="00BC7D2E"/>
    <w:rPr>
      <w:rFonts w:ascii="Times New Roman" w:eastAsia="Times New Roman" w:hAnsi="Times New Roman" w:cs="Times New Roman"/>
      <w:sz w:val="24"/>
      <w:szCs w:val="24"/>
    </w:rPr>
  </w:style>
  <w:style w:type="paragraph" w:styleId="Subtitle">
    <w:name w:val="Subtitle"/>
    <w:basedOn w:val="Title"/>
    <w:next w:val="Normal"/>
    <w:link w:val="SubtitleChar"/>
    <w:uiPriority w:val="11"/>
    <w:qFormat/>
    <w:rsid w:val="00164AB9"/>
  </w:style>
  <w:style w:type="character" w:customStyle="1" w:styleId="PrivHeaderChar">
    <w:name w:val="Priv Header Char"/>
    <w:basedOn w:val="HeaderChar"/>
    <w:link w:val="PrivHeader"/>
    <w:rsid w:val="00BC7D2E"/>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sid w:val="00164AB9"/>
    <w:rPr>
      <w:rFonts w:ascii="Times New Roman" w:eastAsia="Times New Roman" w:hAnsi="Times New Roman" w:cs="Times New Roman"/>
      <w:b/>
      <w:sz w:val="28"/>
      <w:szCs w:val="28"/>
    </w:rPr>
  </w:style>
  <w:style w:type="character" w:customStyle="1" w:styleId="Heading5Char">
    <w:name w:val="Heading 5 Char"/>
    <w:basedOn w:val="DefaultParagraphFont"/>
    <w:link w:val="Heading5"/>
    <w:uiPriority w:val="9"/>
    <w:semiHidden/>
    <w:rsid w:val="00164AB9"/>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164AB9"/>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164AB9"/>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164AB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AB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8722BA"/>
    <w:pPr>
      <w:spacing w:after="200"/>
      <w:jc w:val="center"/>
    </w:pPr>
    <w:rPr>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565286">
      <w:bodyDiv w:val="1"/>
      <w:marLeft w:val="0"/>
      <w:marRight w:val="0"/>
      <w:marTop w:val="0"/>
      <w:marBottom w:val="0"/>
      <w:divBdr>
        <w:top w:val="none" w:sz="0" w:space="0" w:color="auto"/>
        <w:left w:val="none" w:sz="0" w:space="0" w:color="auto"/>
        <w:bottom w:val="none" w:sz="0" w:space="0" w:color="auto"/>
        <w:right w:val="none" w:sz="0" w:space="0" w:color="auto"/>
      </w:divBdr>
    </w:div>
    <w:div w:id="21241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84225774C\Desktop\Tabs%20A-Z\Tab%20U-Witness%20Testimony%20Promise%20of%20Confidentiality%20-%2031%20Aug%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61345D5A031B49AC8A4E4C3A010B42" ma:contentTypeVersion="7" ma:contentTypeDescription="Create a new document." ma:contentTypeScope="" ma:versionID="ffd36bef36962b57e75029f978f71f2d">
  <xsd:schema xmlns:xsd="http://www.w3.org/2001/XMLSchema" xmlns:xs="http://www.w3.org/2001/XMLSchema" xmlns:p="http://schemas.microsoft.com/office/2006/metadata/properties" xmlns:ns3="5a017a63-ea2a-4e5d-a553-a4816c225370" targetNamespace="http://schemas.microsoft.com/office/2006/metadata/properties" ma:root="true" ma:fieldsID="ac837ae168828cf4935415869982f8e9" ns3:_="">
    <xsd:import namespace="5a017a63-ea2a-4e5d-a553-a4816c22537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17a63-ea2a-4e5d-a553-a4816c2253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CBEA2-6755-4891-AEA6-D3B8189BCF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70EE97-6534-4F86-A881-3B51BD8286DA}">
  <ds:schemaRefs>
    <ds:schemaRef ds:uri="http://schemas.microsoft.com/sharepoint/v3/contenttype/forms"/>
  </ds:schemaRefs>
</ds:datastoreItem>
</file>

<file path=customXml/itemProps3.xml><?xml version="1.0" encoding="utf-8"?>
<ds:datastoreItem xmlns:ds="http://schemas.openxmlformats.org/officeDocument/2006/customXml" ds:itemID="{508AB08D-DC70-49D1-BEC2-D19A4606D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17a63-ea2a-4e5d-a553-a4816c225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35D10E-4DA0-46D2-9E36-E6C32D5D4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Tab U-Witness Testimony Promise of Confidentiality - 31 Aug 16</Template>
  <TotalTime>1</TotalTime>
  <Pages>3</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Tab U-Witness Testimony Promise of Confidentiality</vt:lpstr>
    </vt:vector>
  </TitlesOfParts>
  <Manager>AFSEC/SEFF</Manager>
  <Company>U.S. Air Force</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U-Witness Testimony Promise of Confidentiality</dc:title>
  <dc:creator>GREETAN, THOMAS M GS-13 USAF AFSEC AFSEC/SEFF</dc:creator>
  <cp:keywords>TAB U</cp:keywords>
  <cp:lastModifiedBy>GREETAN, THOMAS M GS-13 USAF HAF AFSEC/SEFF</cp:lastModifiedBy>
  <cp:revision>3</cp:revision>
  <cp:lastPrinted>2014-01-18T13:06:00Z</cp:lastPrinted>
  <dcterms:created xsi:type="dcterms:W3CDTF">2022-02-17T15:20:00Z</dcterms:created>
  <dcterms:modified xsi:type="dcterms:W3CDTF">2022-02-17T19:34:00Z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0x0101003461345D5A031B49AC8A4E4C3A010B42</vt:lpwstr>
  </property>
</Properties>
</file>